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  <w:i/>
        </w:rPr>
      </w:pPr>
      <w:bookmarkStart w:id="0" w:name="_gjdgxs" w:colFirst="0" w:colLast="0"/>
      <w:bookmarkEnd w:id="0"/>
      <w:r w:rsidRPr="007E0FD6">
        <w:rPr>
          <w:rFonts w:asciiTheme="majorHAnsi" w:eastAsia="Tahoma" w:hAnsiTheme="majorHAnsi" w:cs="Tahoma"/>
        </w:rPr>
        <w:t>This guide is for students, parents and carers. It outlines: Information about the GCSE course; the topics on each examination paper and where students can find revision resources; and ends with examination tips specific to this subject.</w:t>
      </w:r>
    </w:p>
    <w:p w:rsidR="009D7A7C" w:rsidRPr="007E0FD6" w:rsidRDefault="009D7A7C">
      <w:pPr>
        <w:rPr>
          <w:rFonts w:asciiTheme="majorHAnsi" w:hAnsiTheme="majorHAnsi"/>
        </w:rPr>
      </w:pPr>
    </w:p>
    <w:p w:rsidR="009D7A7C" w:rsidRPr="007E0FD6" w:rsidRDefault="00C85EB2">
      <w:pPr>
        <w:rPr>
          <w:rFonts w:asciiTheme="majorHAnsi" w:hAnsiTheme="majorHAnsi"/>
        </w:rPr>
      </w:pPr>
      <w:r w:rsidRPr="007E0FD6">
        <w:rPr>
          <w:rFonts w:asciiTheme="majorHAnsi" w:eastAsia="Tahoma" w:hAnsiTheme="majorHAnsi" w:cs="Tahoma"/>
          <w:b/>
        </w:rPr>
        <w:t xml:space="preserve">Course Title and Exam Board    </w:t>
      </w:r>
    </w:p>
    <w:tbl>
      <w:tblPr>
        <w:tblStyle w:val="a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992"/>
        <w:gridCol w:w="6946"/>
      </w:tblGrid>
      <w:tr w:rsidR="007E0FD6" w:rsidRPr="007E0FD6">
        <w:tc>
          <w:tcPr>
            <w:tcW w:w="1668" w:type="dxa"/>
            <w:shd w:val="clear" w:color="auto" w:fill="D9D9D9"/>
          </w:tcPr>
          <w:p w:rsidR="009D7A7C" w:rsidRPr="007E0FD6" w:rsidRDefault="00C85EB2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Exam board</w:t>
            </w:r>
            <w:bookmarkStart w:id="1" w:name="_GoBack"/>
            <w:bookmarkEnd w:id="1"/>
          </w:p>
        </w:tc>
        <w:tc>
          <w:tcPr>
            <w:tcW w:w="7938" w:type="dxa"/>
            <w:gridSpan w:val="2"/>
          </w:tcPr>
          <w:p w:rsidR="009D7A7C" w:rsidRPr="007E0FD6" w:rsidRDefault="00C85EB2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AQA</w:t>
            </w:r>
          </w:p>
        </w:tc>
      </w:tr>
      <w:tr w:rsidR="007E0FD6" w:rsidRPr="007E0FD6">
        <w:tc>
          <w:tcPr>
            <w:tcW w:w="1668" w:type="dxa"/>
            <w:shd w:val="clear" w:color="auto" w:fill="D9D9D9"/>
          </w:tcPr>
          <w:p w:rsidR="009D7A7C" w:rsidRPr="007E0FD6" w:rsidRDefault="00C85EB2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Course title</w:t>
            </w:r>
          </w:p>
        </w:tc>
        <w:tc>
          <w:tcPr>
            <w:tcW w:w="7938" w:type="dxa"/>
            <w:gridSpan w:val="2"/>
          </w:tcPr>
          <w:p w:rsidR="009D7A7C" w:rsidRPr="007E0FD6" w:rsidRDefault="00AE2B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Biology</w:t>
            </w:r>
          </w:p>
        </w:tc>
      </w:tr>
      <w:tr w:rsidR="007E0FD6" w:rsidRPr="007E0FD6">
        <w:tc>
          <w:tcPr>
            <w:tcW w:w="1668" w:type="dxa"/>
            <w:shd w:val="clear" w:color="auto" w:fill="D9D9D9"/>
          </w:tcPr>
          <w:p w:rsidR="009D7A7C" w:rsidRPr="007E0FD6" w:rsidRDefault="00C85EB2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Course structure and assessment</w:t>
            </w:r>
          </w:p>
        </w:tc>
        <w:tc>
          <w:tcPr>
            <w:tcW w:w="7938" w:type="dxa"/>
            <w:gridSpan w:val="2"/>
          </w:tcPr>
          <w:p w:rsidR="009D7A7C" w:rsidRPr="007E0FD6" w:rsidRDefault="00AE2B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720" w:hanging="7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x 1Hour 45 Minute Examinations</w:t>
            </w:r>
          </w:p>
        </w:tc>
      </w:tr>
      <w:tr w:rsidR="00AE2B25" w:rsidRPr="007E0FD6" w:rsidTr="00AE2B25">
        <w:tc>
          <w:tcPr>
            <w:tcW w:w="1668" w:type="dxa"/>
            <w:vMerge w:val="restart"/>
            <w:shd w:val="clear" w:color="auto" w:fill="D9D9D9"/>
          </w:tcPr>
          <w:p w:rsidR="00AE2B25" w:rsidRPr="007E0FD6" w:rsidRDefault="00AE2B2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Key dates</w:t>
            </w:r>
          </w:p>
        </w:tc>
        <w:tc>
          <w:tcPr>
            <w:tcW w:w="992" w:type="dxa"/>
          </w:tcPr>
          <w:p w:rsidR="00AE2B25" w:rsidRPr="007E0FD6" w:rsidRDefault="00AE2B25" w:rsidP="000F12D4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Paper 1</w:t>
            </w:r>
          </w:p>
        </w:tc>
        <w:tc>
          <w:tcPr>
            <w:tcW w:w="6946" w:type="dxa"/>
          </w:tcPr>
          <w:p w:rsidR="00AE2B25" w:rsidRPr="007E0FD6" w:rsidRDefault="00AE2B25" w:rsidP="000F12D4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14th May</w:t>
            </w:r>
          </w:p>
        </w:tc>
      </w:tr>
      <w:tr w:rsidR="00AE2B25" w:rsidRPr="007E0FD6" w:rsidTr="00AE2B25">
        <w:tc>
          <w:tcPr>
            <w:tcW w:w="1668" w:type="dxa"/>
            <w:vMerge/>
            <w:shd w:val="clear" w:color="auto" w:fill="D9D9D9"/>
          </w:tcPr>
          <w:p w:rsidR="00AE2B25" w:rsidRPr="007E0FD6" w:rsidRDefault="00AE2B25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AE2B25" w:rsidRPr="007E0FD6" w:rsidRDefault="00AE2B25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Paper 2</w:t>
            </w:r>
          </w:p>
        </w:tc>
        <w:tc>
          <w:tcPr>
            <w:tcW w:w="6946" w:type="dxa"/>
          </w:tcPr>
          <w:p w:rsidR="00AE2B25" w:rsidRPr="007E0FD6" w:rsidRDefault="00AE2B25">
            <w:pPr>
              <w:rPr>
                <w:rFonts w:asciiTheme="majorHAnsi" w:hAnsiTheme="majorHAnsi"/>
              </w:rPr>
            </w:pPr>
            <w:r w:rsidRPr="007E0FD6">
              <w:rPr>
                <w:rFonts w:asciiTheme="majorHAnsi" w:hAnsiTheme="majorHAnsi"/>
              </w:rPr>
              <w:t>7th June</w:t>
            </w:r>
          </w:p>
        </w:tc>
      </w:tr>
    </w:tbl>
    <w:p w:rsidR="009D7A7C" w:rsidRPr="007E0FD6" w:rsidRDefault="009D7A7C">
      <w:pPr>
        <w:rPr>
          <w:rFonts w:asciiTheme="majorHAnsi" w:hAnsiTheme="majorHAnsi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  <w:b/>
        </w:rPr>
        <w:t>GCSE Examinations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tbl>
      <w:tblPr>
        <w:tblStyle w:val="a0"/>
        <w:tblW w:w="9457" w:type="dxa"/>
        <w:tblLayout w:type="fixed"/>
        <w:tblLook w:val="0400" w:firstRow="0" w:lastRow="0" w:firstColumn="0" w:lastColumn="0" w:noHBand="0" w:noVBand="1"/>
      </w:tblPr>
      <w:tblGrid>
        <w:gridCol w:w="1518"/>
        <w:gridCol w:w="850"/>
        <w:gridCol w:w="1134"/>
        <w:gridCol w:w="1455"/>
        <w:gridCol w:w="4500"/>
      </w:tblGrid>
      <w:tr w:rsidR="007E0FD6" w:rsidRPr="007E0FD6"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Paper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Marks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Duration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Weighting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9D7A7C" w:rsidRPr="007E0FD6" w:rsidRDefault="00C85EB2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Topics on this paper</w:t>
            </w:r>
          </w:p>
        </w:tc>
      </w:tr>
      <w:tr w:rsidR="007E0FD6" w:rsidRPr="007E0FD6">
        <w:trPr>
          <w:trHeight w:val="92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</w:rPr>
              <w:t>Paper 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  <w:highlight w:val="white"/>
              </w:rPr>
              <w:t>1 hour 45 minutes</w:t>
            </w:r>
          </w:p>
          <w:p w:rsidR="009D7A7C" w:rsidRPr="007E0FD6" w:rsidRDefault="009D7A7C">
            <w:pPr>
              <w:spacing w:after="0"/>
              <w:rPr>
                <w:rFonts w:asciiTheme="majorHAnsi" w:eastAsia="Arial" w:hAnsiTheme="majorHAnsi" w:cs="Arial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</w:rPr>
              <w:t>50%</w:t>
            </w:r>
          </w:p>
          <w:p w:rsidR="009D7A7C" w:rsidRPr="007E0FD6" w:rsidRDefault="009D7A7C">
            <w:pPr>
              <w:spacing w:after="0"/>
              <w:rPr>
                <w:rFonts w:asciiTheme="majorHAnsi" w:eastAsia="Arial" w:hAnsiTheme="majorHAnsi" w:cs="Arial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  <w:highlight w:val="white"/>
              </w:rPr>
              <w:t>Topics 1–4: Cell biology; Organisation; Infection and response; and Bioenergetics.</w:t>
            </w:r>
          </w:p>
        </w:tc>
      </w:tr>
      <w:tr w:rsidR="009D7A7C" w:rsidRPr="007E0FD6">
        <w:trPr>
          <w:trHeight w:val="600"/>
        </w:trPr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</w:rPr>
              <w:t>Paper 2</w:t>
            </w:r>
          </w:p>
          <w:p w:rsidR="009D7A7C" w:rsidRPr="007E0FD6" w:rsidRDefault="009D7A7C">
            <w:pPr>
              <w:spacing w:after="0"/>
              <w:rPr>
                <w:rFonts w:asciiTheme="majorHAnsi" w:eastAsia="Arial" w:hAnsiTheme="majorHAnsi" w:cs="Arial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  <w:highlight w:val="white"/>
              </w:rPr>
              <w:t>1 hour 45 minutes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</w:rPr>
              <w:t>50%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7A7C" w:rsidRPr="007E0FD6" w:rsidRDefault="00C85EB2">
            <w:pPr>
              <w:spacing w:after="0"/>
              <w:rPr>
                <w:rFonts w:asciiTheme="majorHAnsi" w:eastAsia="Arial" w:hAnsiTheme="majorHAnsi" w:cs="Arial"/>
              </w:rPr>
            </w:pPr>
            <w:r w:rsidRPr="007E0FD6">
              <w:rPr>
                <w:rFonts w:asciiTheme="majorHAnsi" w:eastAsia="Arial" w:hAnsiTheme="majorHAnsi" w:cs="Arial"/>
                <w:highlight w:val="white"/>
              </w:rPr>
              <w:t>Topics 5–7: Homeostasis and response; Inheritance, variation and evolution; and Ecology.</w:t>
            </w:r>
          </w:p>
        </w:tc>
      </w:tr>
    </w:tbl>
    <w:p w:rsidR="009D7A7C" w:rsidRPr="007E0FD6" w:rsidRDefault="009D7A7C">
      <w:pPr>
        <w:rPr>
          <w:rFonts w:asciiTheme="majorHAnsi" w:hAnsiTheme="majorHAnsi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  <w:b/>
        </w:rPr>
        <w:t>Course Components (a more detailed explanation of skills and topics)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 w:rsidP="007E0FD6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  <w:i/>
        </w:rPr>
        <w:t xml:space="preserve">Examination Paper 1 – </w:t>
      </w:r>
      <w:r w:rsidRPr="007E0FD6">
        <w:rPr>
          <w:rFonts w:asciiTheme="majorHAnsi" w:eastAsia="Arial" w:hAnsiTheme="majorHAnsi" w:cs="Arial"/>
          <w:highlight w:val="white"/>
        </w:rPr>
        <w:t>Topics 1–4: Cell biology; Organisation; Infection and response; and Bioenergetics</w:t>
      </w:r>
    </w:p>
    <w:p w:rsidR="007E0FD6" w:rsidRPr="007E0FD6" w:rsidRDefault="007E0FD6" w:rsidP="007E0FD6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  <w:i/>
        </w:rPr>
        <w:t xml:space="preserve">Examination Paper 2 - </w:t>
      </w:r>
      <w:r w:rsidRPr="007E0FD6">
        <w:rPr>
          <w:rFonts w:asciiTheme="majorHAnsi" w:eastAsia="Arial" w:hAnsiTheme="majorHAnsi" w:cs="Arial"/>
          <w:highlight w:val="white"/>
        </w:rPr>
        <w:t>Topics 5–7: Homeostasis and response; Inheritance, variation and evolution; and Ecology.</w:t>
      </w:r>
    </w:p>
    <w:p w:rsidR="009D7A7C" w:rsidRDefault="009D7A7C">
      <w:pPr>
        <w:spacing w:after="240" w:line="240" w:lineRule="auto"/>
        <w:rPr>
          <w:rFonts w:asciiTheme="majorHAnsi" w:eastAsia="Tahoma" w:hAnsiTheme="majorHAnsi" w:cs="Tahoma"/>
        </w:rPr>
      </w:pPr>
    </w:p>
    <w:p w:rsidR="007E0FD6" w:rsidRDefault="007E0FD6">
      <w:pPr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</w:p>
    <w:p w:rsidR="009D7A7C" w:rsidRDefault="00C85EB2" w:rsidP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lastRenderedPageBreak/>
        <w:t>Where are the revision resources?</w:t>
      </w:r>
    </w:p>
    <w:p w:rsidR="007E0FD6" w:rsidRPr="007E0FD6" w:rsidRDefault="007E0FD6" w:rsidP="00C85EB2">
      <w:pPr>
        <w:spacing w:after="0" w:line="240" w:lineRule="auto"/>
        <w:rPr>
          <w:rFonts w:asciiTheme="majorHAnsi" w:hAnsiTheme="majorHAnsi"/>
        </w:rPr>
      </w:pPr>
    </w:p>
    <w:tbl>
      <w:tblPr>
        <w:tblStyle w:val="a1"/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5"/>
        <w:gridCol w:w="6903"/>
      </w:tblGrid>
      <w:tr w:rsidR="007E0FD6" w:rsidRPr="007E0FD6">
        <w:trPr>
          <w:trHeight w:val="500"/>
        </w:trPr>
        <w:tc>
          <w:tcPr>
            <w:tcW w:w="2595" w:type="dxa"/>
            <w:shd w:val="clear" w:color="auto" w:fill="D9D9D9"/>
          </w:tcPr>
          <w:p w:rsidR="009D7A7C" w:rsidRPr="007E0FD6" w:rsidRDefault="00C8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Revision topics</w:t>
            </w:r>
          </w:p>
          <w:p w:rsidR="009D7A7C" w:rsidRPr="007E0FD6" w:rsidRDefault="009D7A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</w:p>
        </w:tc>
        <w:tc>
          <w:tcPr>
            <w:tcW w:w="6903" w:type="dxa"/>
            <w:shd w:val="clear" w:color="auto" w:fill="D9D9D9"/>
          </w:tcPr>
          <w:p w:rsidR="009D7A7C" w:rsidRPr="007E0FD6" w:rsidRDefault="00C85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What resources to use (website links, student: drive titles of folders/ documents; books recommended etc.)</w:t>
            </w:r>
          </w:p>
        </w:tc>
      </w:tr>
      <w:tr w:rsidR="007E0FD6" w:rsidRPr="007E0FD6" w:rsidTr="007E0FD6">
        <w:trPr>
          <w:trHeight w:val="50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:rsidR="007E0FD6" w:rsidRPr="007E0FD6" w:rsidRDefault="007E0FD6" w:rsidP="007E0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  <w:b/>
              </w:rPr>
              <w:t>Biology Paper 1</w:t>
            </w:r>
          </w:p>
        </w:tc>
      </w:tr>
      <w:tr w:rsidR="007E0FD6" w:rsidRPr="007E0FD6" w:rsidTr="007E0FD6">
        <w:trPr>
          <w:trHeight w:val="2717"/>
        </w:trPr>
        <w:tc>
          <w:tcPr>
            <w:tcW w:w="2595" w:type="dxa"/>
          </w:tcPr>
          <w:p w:rsidR="007E0FD6" w:rsidRPr="007E0FD6" w:rsidRDefault="007E0FD6" w:rsidP="007E0FD6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7E0FD6">
              <w:rPr>
                <w:rFonts w:asciiTheme="majorHAnsi" w:eastAsia="Tahoma" w:hAnsiTheme="majorHAnsi" w:cs="Tahoma"/>
              </w:rPr>
              <w:t>Cell structure and transport</w:t>
            </w:r>
          </w:p>
        </w:tc>
        <w:tc>
          <w:tcPr>
            <w:tcW w:w="6903" w:type="dxa"/>
          </w:tcPr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world of the microscope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animal and plant cells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eukaryotic and prokaryotic cells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specialisation in animal cells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specialisation in plant cells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diffusion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osmosis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osmosis in plants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active transport</w:t>
            </w:r>
          </w:p>
          <w:p w:rsidR="007E0FD6" w:rsidRPr="007E0FD6" w:rsidRDefault="007E0FD6" w:rsidP="00AE2B25">
            <w:pPr>
              <w:numPr>
                <w:ilvl w:val="0"/>
                <w:numId w:val="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</w:rPr>
              <w:t>exchanging material</w:t>
            </w:r>
          </w:p>
        </w:tc>
      </w:tr>
      <w:tr w:rsidR="007E0FD6" w:rsidRPr="007E0FD6">
        <w:trPr>
          <w:trHeight w:val="540"/>
        </w:trPr>
        <w:tc>
          <w:tcPr>
            <w:tcW w:w="2595" w:type="dxa"/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Cell division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cell division</w:t>
            </w:r>
          </w:p>
          <w:p w:rsidR="009D7A7C" w:rsidRPr="007E0FD6" w:rsidRDefault="00C85EB2" w:rsidP="00AE2B2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growth and differentiation</w:t>
            </w:r>
          </w:p>
          <w:p w:rsidR="009D7A7C" w:rsidRPr="007E0FD6" w:rsidRDefault="00C85EB2" w:rsidP="00AE2B2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stem cells</w:t>
            </w:r>
          </w:p>
          <w:p w:rsidR="009D7A7C" w:rsidRPr="007E0FD6" w:rsidRDefault="00C85EB2" w:rsidP="00AE2B25">
            <w:pPr>
              <w:numPr>
                <w:ilvl w:val="0"/>
                <w:numId w:val="1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stem cell dilemmas </w:t>
            </w:r>
          </w:p>
        </w:tc>
      </w:tr>
      <w:tr w:rsidR="007E0FD6" w:rsidRPr="007E0FD6">
        <w:trPr>
          <w:trHeight w:val="560"/>
        </w:trPr>
        <w:tc>
          <w:tcPr>
            <w:tcW w:w="2595" w:type="dxa"/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Organisation and the digestive system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tissues and organs</w:t>
            </w:r>
          </w:p>
          <w:p w:rsidR="009D7A7C" w:rsidRPr="007E0FD6" w:rsidRDefault="00C85EB2" w:rsidP="00AE2B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human digestive system</w:t>
            </w:r>
          </w:p>
          <w:p w:rsidR="009D7A7C" w:rsidRPr="007E0FD6" w:rsidRDefault="00C85EB2" w:rsidP="00AE2B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chemistry of food</w:t>
            </w:r>
          </w:p>
          <w:p w:rsidR="009D7A7C" w:rsidRPr="007E0FD6" w:rsidRDefault="00C85EB2" w:rsidP="00AE2B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catalysts and enzymes</w:t>
            </w:r>
          </w:p>
          <w:p w:rsidR="009D7A7C" w:rsidRPr="007E0FD6" w:rsidRDefault="00C85EB2" w:rsidP="00AE2B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factors affecting enzyme action</w:t>
            </w:r>
          </w:p>
          <w:p w:rsidR="009D7A7C" w:rsidRPr="007E0FD6" w:rsidRDefault="00C85EB2" w:rsidP="00AE2B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how the digestive system works</w:t>
            </w:r>
          </w:p>
          <w:p w:rsidR="009D7A7C" w:rsidRPr="007E0FD6" w:rsidRDefault="00C85EB2" w:rsidP="00AE2B25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making digestion efficient</w:t>
            </w:r>
          </w:p>
        </w:tc>
      </w:tr>
      <w:tr w:rsidR="007E0FD6" w:rsidRPr="007E0FD6">
        <w:trPr>
          <w:trHeight w:val="280"/>
        </w:trPr>
        <w:tc>
          <w:tcPr>
            <w:tcW w:w="2595" w:type="dxa"/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Organising animals and plants</w:t>
            </w:r>
          </w:p>
          <w:p w:rsidR="009D7A7C" w:rsidRPr="007E0FD6" w:rsidRDefault="009D7A7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blood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blood vessels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heart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helping the heart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breathing and gas exchange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tissues and organs in plants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transport systems in plants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evaporation and transpiration</w:t>
            </w:r>
          </w:p>
          <w:p w:rsidR="009D7A7C" w:rsidRPr="007E0FD6" w:rsidRDefault="00C85EB2" w:rsidP="00AE2B25">
            <w:pPr>
              <w:numPr>
                <w:ilvl w:val="0"/>
                <w:numId w:val="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factors affecting transpiration</w:t>
            </w:r>
          </w:p>
        </w:tc>
      </w:tr>
      <w:tr w:rsidR="007E0FD6" w:rsidRPr="007E0FD6">
        <w:trPr>
          <w:trHeight w:val="280"/>
        </w:trPr>
        <w:tc>
          <w:tcPr>
            <w:tcW w:w="2595" w:type="dxa"/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Communicable diseases</w:t>
            </w:r>
          </w:p>
          <w:p w:rsidR="009D7A7C" w:rsidRPr="007E0FD6" w:rsidRDefault="009D7A7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</w:rPr>
            </w:pPr>
          </w:p>
          <w:p w:rsidR="009D7A7C" w:rsidRPr="007E0FD6" w:rsidRDefault="009D7A7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health and disease</w:t>
            </w:r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pathogens and disease</w:t>
            </w:r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preventing infections</w:t>
            </w:r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viral diseases</w:t>
            </w:r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bacterial diseases</w:t>
            </w:r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diseases caused by fungi and </w:t>
            </w:r>
            <w:proofErr w:type="spellStart"/>
            <w:r w:rsidRPr="007E0FD6">
              <w:rPr>
                <w:rFonts w:asciiTheme="majorHAnsi" w:eastAsia="Tahoma" w:hAnsiTheme="majorHAnsi" w:cs="Tahoma"/>
              </w:rPr>
              <w:t>protists</w:t>
            </w:r>
            <w:proofErr w:type="spellEnd"/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human defence responses</w:t>
            </w:r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more about plant diseases</w:t>
            </w:r>
          </w:p>
          <w:p w:rsidR="009D7A7C" w:rsidRPr="007E0FD6" w:rsidRDefault="00C85EB2" w:rsidP="00AE2B2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plant defence responses</w:t>
            </w:r>
          </w:p>
        </w:tc>
      </w:tr>
      <w:tr w:rsidR="007E0FD6" w:rsidRPr="007E0FD6">
        <w:trPr>
          <w:trHeight w:val="300"/>
        </w:trPr>
        <w:tc>
          <w:tcPr>
            <w:tcW w:w="2595" w:type="dxa"/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Preventing and treating disease</w:t>
            </w:r>
          </w:p>
          <w:p w:rsidR="009D7A7C" w:rsidRPr="007E0FD6" w:rsidRDefault="009D7A7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vaccination</w:t>
            </w:r>
          </w:p>
          <w:p w:rsidR="009D7A7C" w:rsidRPr="007E0FD6" w:rsidRDefault="00C85EB2" w:rsidP="00AE2B2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antibiotics and painkillers</w:t>
            </w:r>
          </w:p>
          <w:p w:rsidR="009D7A7C" w:rsidRPr="007E0FD6" w:rsidRDefault="00C85EB2" w:rsidP="00AE2B2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discovering drugs</w:t>
            </w:r>
          </w:p>
          <w:p w:rsidR="009D7A7C" w:rsidRPr="007E0FD6" w:rsidRDefault="00C85EB2" w:rsidP="00AE2B2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developing drugs</w:t>
            </w:r>
          </w:p>
          <w:p w:rsidR="009D7A7C" w:rsidRPr="007E0FD6" w:rsidRDefault="00C85EB2" w:rsidP="00AE2B2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making monoclonal antibodies</w:t>
            </w:r>
          </w:p>
          <w:p w:rsidR="009D7A7C" w:rsidRPr="007E0FD6" w:rsidRDefault="00C85EB2" w:rsidP="00AE2B25">
            <w:pPr>
              <w:numPr>
                <w:ilvl w:val="0"/>
                <w:numId w:val="17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uses of monoclonal antibodies</w:t>
            </w:r>
          </w:p>
        </w:tc>
      </w:tr>
      <w:tr w:rsidR="007E0FD6" w:rsidRPr="007E0FD6">
        <w:trPr>
          <w:trHeight w:val="240"/>
        </w:trPr>
        <w:tc>
          <w:tcPr>
            <w:tcW w:w="2595" w:type="dxa"/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lastRenderedPageBreak/>
              <w:t>Non-communicable diseases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Non-communicable diseases </w:t>
            </w:r>
          </w:p>
          <w:p w:rsidR="009D7A7C" w:rsidRPr="007E0FD6" w:rsidRDefault="00C85EB2" w:rsidP="00AE2B2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Cancer</w:t>
            </w:r>
          </w:p>
          <w:p w:rsidR="009D7A7C" w:rsidRPr="007E0FD6" w:rsidRDefault="00C85EB2" w:rsidP="00AE2B2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Smoking and the risk of disease </w:t>
            </w:r>
          </w:p>
          <w:p w:rsidR="009D7A7C" w:rsidRPr="007E0FD6" w:rsidRDefault="00C85EB2" w:rsidP="00AE2B2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Diet, exercise and disease </w:t>
            </w:r>
          </w:p>
          <w:p w:rsidR="009D7A7C" w:rsidRPr="007364C6" w:rsidRDefault="00C85EB2" w:rsidP="00AE2B25">
            <w:pPr>
              <w:numPr>
                <w:ilvl w:val="0"/>
                <w:numId w:val="10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Alcohol and other carcinogens </w:t>
            </w:r>
          </w:p>
        </w:tc>
      </w:tr>
      <w:tr w:rsidR="007E0FD6" w:rsidRPr="007E0FD6" w:rsidTr="007E0FD6">
        <w:trPr>
          <w:trHeight w:val="280"/>
        </w:trPr>
        <w:tc>
          <w:tcPr>
            <w:tcW w:w="2595" w:type="dxa"/>
            <w:tcBorders>
              <w:bottom w:val="single" w:sz="4" w:space="0" w:color="auto"/>
            </w:tcBorders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Photosynthesis</w:t>
            </w:r>
          </w:p>
          <w:p w:rsidR="009D7A7C" w:rsidRPr="007E0FD6" w:rsidRDefault="009D7A7C">
            <w:pPr>
              <w:spacing w:after="0" w:line="240" w:lineRule="auto"/>
              <w:ind w:left="-15"/>
              <w:rPr>
                <w:rFonts w:asciiTheme="majorHAnsi" w:eastAsia="Tahoma" w:hAnsiTheme="majorHAnsi" w:cs="Tahoma"/>
                <w:b/>
              </w:rPr>
            </w:pPr>
          </w:p>
        </w:tc>
        <w:tc>
          <w:tcPr>
            <w:tcW w:w="6903" w:type="dxa"/>
            <w:tcBorders>
              <w:bottom w:val="single" w:sz="4" w:space="0" w:color="auto"/>
            </w:tcBorders>
          </w:tcPr>
          <w:p w:rsidR="009D7A7C" w:rsidRPr="007E0FD6" w:rsidRDefault="00C85EB2" w:rsidP="00AE2B2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Photosynthesis</w:t>
            </w:r>
          </w:p>
          <w:p w:rsidR="009D7A7C" w:rsidRPr="007E0FD6" w:rsidRDefault="00C85EB2" w:rsidP="00AE2B2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The rate of photosynthesis </w:t>
            </w:r>
          </w:p>
          <w:p w:rsidR="009D7A7C" w:rsidRPr="007E0FD6" w:rsidRDefault="00C85EB2" w:rsidP="00AE2B2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How plants use glucose</w:t>
            </w:r>
          </w:p>
          <w:p w:rsidR="009D7A7C" w:rsidRPr="007364C6" w:rsidRDefault="00C85EB2" w:rsidP="00AE2B25">
            <w:pPr>
              <w:numPr>
                <w:ilvl w:val="0"/>
                <w:numId w:val="1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Making the most of photosynthesis   </w:t>
            </w:r>
          </w:p>
        </w:tc>
      </w:tr>
      <w:tr w:rsidR="007E0FD6" w:rsidRPr="007E0FD6" w:rsidTr="007E0FD6">
        <w:trPr>
          <w:trHeight w:val="2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7E0FD6" w:rsidRDefault="00C85EB2" w:rsidP="007E0FD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Respiration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7C" w:rsidRPr="007E0FD6" w:rsidRDefault="00C85EB2" w:rsidP="00AE2B2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Aerobic respiration</w:t>
            </w:r>
          </w:p>
          <w:p w:rsidR="009D7A7C" w:rsidRPr="007E0FD6" w:rsidRDefault="00C85EB2" w:rsidP="00AE2B2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response to exercise</w:t>
            </w:r>
          </w:p>
          <w:p w:rsidR="009D7A7C" w:rsidRPr="007E0FD6" w:rsidRDefault="00C85EB2" w:rsidP="00AE2B2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Anaerobic respiration </w:t>
            </w:r>
          </w:p>
          <w:p w:rsidR="009D7A7C" w:rsidRPr="007364C6" w:rsidRDefault="00C85EB2" w:rsidP="00AE2B25">
            <w:pPr>
              <w:numPr>
                <w:ilvl w:val="0"/>
                <w:numId w:val="1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Metabolism and the liver </w:t>
            </w:r>
          </w:p>
        </w:tc>
      </w:tr>
      <w:tr w:rsidR="007E0FD6" w:rsidRPr="007E0FD6" w:rsidTr="007364C6">
        <w:trPr>
          <w:trHeight w:val="240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364C6" w:rsidRDefault="007364C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E0FD6" w:rsidRDefault="007E0FD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364C6" w:rsidRDefault="007364C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364C6" w:rsidRDefault="007364C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  <w:p w:rsidR="007364C6" w:rsidRPr="007E0FD6" w:rsidRDefault="007364C6" w:rsidP="007E0FD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</w:tc>
      </w:tr>
      <w:tr w:rsidR="007364C6" w:rsidRPr="007E0FD6" w:rsidTr="007364C6">
        <w:trPr>
          <w:trHeight w:val="400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64C6" w:rsidRPr="007E0FD6" w:rsidRDefault="007364C6" w:rsidP="007364C6">
            <w:pPr>
              <w:spacing w:after="0" w:line="240" w:lineRule="auto"/>
              <w:ind w:left="720"/>
              <w:rPr>
                <w:rFonts w:asciiTheme="majorHAnsi" w:eastAsia="Tahoma" w:hAnsiTheme="majorHAnsi" w:cs="Tahoma"/>
              </w:rPr>
            </w:pPr>
          </w:p>
        </w:tc>
      </w:tr>
      <w:tr w:rsidR="007364C6" w:rsidRPr="007E0FD6" w:rsidTr="007364C6">
        <w:trPr>
          <w:trHeight w:val="4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364C6" w:rsidRPr="007E0FD6" w:rsidRDefault="007364C6" w:rsidP="007364C6">
            <w:pPr>
              <w:spacing w:after="0" w:line="240" w:lineRule="auto"/>
              <w:ind w:left="720"/>
              <w:jc w:val="center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  <w:b/>
              </w:rPr>
              <w:t>Biology Paper 2</w:t>
            </w:r>
          </w:p>
        </w:tc>
      </w:tr>
      <w:tr w:rsidR="007364C6" w:rsidRPr="007E0FD6" w:rsidTr="007364C6">
        <w:trPr>
          <w:trHeight w:val="1589"/>
        </w:trPr>
        <w:tc>
          <w:tcPr>
            <w:tcW w:w="2595" w:type="dxa"/>
            <w:tcBorders>
              <w:top w:val="single" w:sz="4" w:space="0" w:color="auto"/>
            </w:tcBorders>
          </w:tcPr>
          <w:p w:rsidR="007364C6" w:rsidRPr="007E0FD6" w:rsidRDefault="007364C6" w:rsidP="007364C6">
            <w:pPr>
              <w:spacing w:after="0"/>
              <w:rPr>
                <w:rFonts w:asciiTheme="majorHAnsi" w:eastAsia="Tahoma" w:hAnsiTheme="majorHAnsi" w:cs="Tahoma"/>
                <w:b/>
              </w:rPr>
            </w:pPr>
            <w:r w:rsidRPr="007E0FD6">
              <w:rPr>
                <w:rFonts w:asciiTheme="majorHAnsi" w:eastAsia="Tahoma" w:hAnsiTheme="majorHAnsi" w:cs="Tahoma"/>
              </w:rPr>
              <w:t>Human nervous system</w:t>
            </w:r>
          </w:p>
        </w:tc>
        <w:tc>
          <w:tcPr>
            <w:tcW w:w="6903" w:type="dxa"/>
            <w:tcBorders>
              <w:top w:val="single" w:sz="4" w:space="0" w:color="auto"/>
            </w:tcBorders>
          </w:tcPr>
          <w:p w:rsidR="007364C6" w:rsidRPr="007E0FD6" w:rsidRDefault="007364C6" w:rsidP="00AE2B2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Principles of homeostasis</w:t>
            </w:r>
          </w:p>
          <w:p w:rsidR="007364C6" w:rsidRPr="007E0FD6" w:rsidRDefault="007364C6" w:rsidP="00AE2B2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structure and function of the nervous system</w:t>
            </w:r>
          </w:p>
          <w:p w:rsidR="007364C6" w:rsidRPr="007E0FD6" w:rsidRDefault="007364C6" w:rsidP="00AE2B2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Reflex actions</w:t>
            </w:r>
          </w:p>
          <w:p w:rsidR="007364C6" w:rsidRPr="007E0FD6" w:rsidRDefault="007364C6" w:rsidP="00AE2B2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brain</w:t>
            </w:r>
          </w:p>
          <w:p w:rsidR="007364C6" w:rsidRPr="007E0FD6" w:rsidRDefault="007364C6" w:rsidP="00AE2B2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eye</w:t>
            </w:r>
          </w:p>
          <w:p w:rsidR="007364C6" w:rsidRPr="007364C6" w:rsidRDefault="007364C6" w:rsidP="00AE2B25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Common problems of the eye</w:t>
            </w:r>
          </w:p>
        </w:tc>
      </w:tr>
      <w:tr w:rsidR="007E0FD6" w:rsidRPr="007E0FD6">
        <w:trPr>
          <w:trHeight w:val="300"/>
        </w:trPr>
        <w:tc>
          <w:tcPr>
            <w:tcW w:w="2595" w:type="dxa"/>
          </w:tcPr>
          <w:p w:rsidR="009D7A7C" w:rsidRPr="007E0FD6" w:rsidRDefault="00C85EB2" w:rsidP="007364C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Hormonal coordination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Principles of hormonal control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The control of blood glucose levels 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Treating diabetes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role of negative feedback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Human Reproduction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Hormones and the menstrual cycle 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artificial control of fertility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Infertility treatments</w:t>
            </w:r>
          </w:p>
          <w:p w:rsidR="009D7A7C" w:rsidRPr="007E0FD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Plant hormones and responses</w:t>
            </w:r>
          </w:p>
          <w:p w:rsidR="009D7A7C" w:rsidRPr="007364C6" w:rsidRDefault="00C85EB2" w:rsidP="00AE2B25">
            <w:pPr>
              <w:numPr>
                <w:ilvl w:val="0"/>
                <w:numId w:val="2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Using plant hormones</w:t>
            </w:r>
          </w:p>
        </w:tc>
      </w:tr>
      <w:tr w:rsidR="007E0FD6" w:rsidRPr="007E0FD6">
        <w:trPr>
          <w:trHeight w:val="300"/>
        </w:trPr>
        <w:tc>
          <w:tcPr>
            <w:tcW w:w="2595" w:type="dxa"/>
          </w:tcPr>
          <w:p w:rsidR="009D7A7C" w:rsidRPr="007E0FD6" w:rsidRDefault="00C85EB2" w:rsidP="007364C6">
            <w:p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Homeostasis in action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Controlling body temperature</w:t>
            </w:r>
          </w:p>
          <w:p w:rsidR="009D7A7C" w:rsidRPr="007E0FD6" w:rsidRDefault="00C85EB2" w:rsidP="00AE2B2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Removing waste products</w:t>
            </w:r>
          </w:p>
          <w:p w:rsidR="009D7A7C" w:rsidRPr="007E0FD6" w:rsidRDefault="00C85EB2" w:rsidP="00AE2B2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human kidney</w:t>
            </w:r>
          </w:p>
          <w:p w:rsidR="009D7A7C" w:rsidRPr="007E0FD6" w:rsidRDefault="00C85EB2" w:rsidP="00AE2B2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Dialysis- an artificial kidney</w:t>
            </w:r>
          </w:p>
          <w:p w:rsidR="007E0FD6" w:rsidRPr="007364C6" w:rsidRDefault="00C85EB2" w:rsidP="00AE2B25">
            <w:pPr>
              <w:numPr>
                <w:ilvl w:val="0"/>
                <w:numId w:val="18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Kidney transplants</w:t>
            </w:r>
          </w:p>
        </w:tc>
      </w:tr>
      <w:tr w:rsidR="007E0FD6" w:rsidRPr="007E0FD6">
        <w:trPr>
          <w:trHeight w:val="260"/>
        </w:trPr>
        <w:tc>
          <w:tcPr>
            <w:tcW w:w="2595" w:type="dxa"/>
          </w:tcPr>
          <w:p w:rsidR="009D7A7C" w:rsidRPr="007E0FD6" w:rsidRDefault="00C85EB2" w:rsidP="007364C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Reproduction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Types of reproduction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Cell division in sexual reproduction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best of both worlds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DNA and the genome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DNA structure and protein synthesis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Gene expression and mutation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Inheritance in action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More about genetics</w:t>
            </w:r>
          </w:p>
          <w:p w:rsidR="009D7A7C" w:rsidRPr="007E0FD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Inherited disorders</w:t>
            </w:r>
          </w:p>
          <w:p w:rsidR="009D7A7C" w:rsidRPr="007364C6" w:rsidRDefault="00C85EB2" w:rsidP="00AE2B25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Screening for genetic disorders</w:t>
            </w:r>
          </w:p>
        </w:tc>
      </w:tr>
      <w:tr w:rsidR="007E0FD6" w:rsidRPr="007E0FD6">
        <w:trPr>
          <w:trHeight w:val="260"/>
        </w:trPr>
        <w:tc>
          <w:tcPr>
            <w:tcW w:w="2595" w:type="dxa"/>
          </w:tcPr>
          <w:p w:rsidR="009D7A7C" w:rsidRPr="007E0FD6" w:rsidRDefault="00C85EB2" w:rsidP="007364C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Variation and evolution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Variation </w:t>
            </w:r>
          </w:p>
          <w:p w:rsidR="009D7A7C" w:rsidRPr="007E0FD6" w:rsidRDefault="00C85EB2" w:rsidP="00AE2B2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Evolution by natural selection</w:t>
            </w:r>
          </w:p>
          <w:p w:rsidR="009D7A7C" w:rsidRPr="007E0FD6" w:rsidRDefault="00C85EB2" w:rsidP="00AE2B2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Selective breeding</w:t>
            </w:r>
          </w:p>
          <w:p w:rsidR="009D7A7C" w:rsidRPr="007E0FD6" w:rsidRDefault="00C85EB2" w:rsidP="00AE2B2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Genetic engineering</w:t>
            </w:r>
          </w:p>
          <w:p w:rsidR="009D7A7C" w:rsidRPr="007E0FD6" w:rsidRDefault="00C85EB2" w:rsidP="00AE2B2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Cloning</w:t>
            </w:r>
          </w:p>
          <w:p w:rsidR="009D7A7C" w:rsidRPr="007E0FD6" w:rsidRDefault="00C85EB2" w:rsidP="00AE2B2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Adult cell cloning</w:t>
            </w:r>
          </w:p>
          <w:p w:rsidR="007364C6" w:rsidRPr="007364C6" w:rsidRDefault="00C85EB2" w:rsidP="00AE2B25">
            <w:pPr>
              <w:numPr>
                <w:ilvl w:val="0"/>
                <w:numId w:val="9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Ethics of genetic technologies</w:t>
            </w:r>
          </w:p>
        </w:tc>
      </w:tr>
      <w:tr w:rsidR="007E0FD6" w:rsidRPr="007E0FD6">
        <w:trPr>
          <w:trHeight w:val="260"/>
        </w:trPr>
        <w:tc>
          <w:tcPr>
            <w:tcW w:w="2595" w:type="dxa"/>
          </w:tcPr>
          <w:p w:rsidR="009D7A7C" w:rsidRPr="007E0FD6" w:rsidRDefault="00C85EB2" w:rsidP="007364C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Genetics and evolution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history of genetics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Theories of evolution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Accepting Darwin’s ideas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Evolution and speciation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Evidence for evolution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Fossils and extinction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More about extinction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Antibiotic resistant bacteria </w:t>
            </w:r>
          </w:p>
          <w:p w:rsidR="009D7A7C" w:rsidRPr="007E0FD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Classification</w:t>
            </w:r>
          </w:p>
          <w:p w:rsidR="009D7A7C" w:rsidRPr="007364C6" w:rsidRDefault="00C85EB2" w:rsidP="00AE2B25">
            <w:pPr>
              <w:numPr>
                <w:ilvl w:val="0"/>
                <w:numId w:val="11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New systems of classification</w:t>
            </w:r>
          </w:p>
        </w:tc>
      </w:tr>
      <w:tr w:rsidR="007E0FD6" w:rsidRPr="007E0FD6">
        <w:trPr>
          <w:trHeight w:val="260"/>
        </w:trPr>
        <w:tc>
          <w:tcPr>
            <w:tcW w:w="2595" w:type="dxa"/>
          </w:tcPr>
          <w:p w:rsidR="009D7A7C" w:rsidRPr="007E0FD6" w:rsidRDefault="00C85EB2" w:rsidP="007364C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lastRenderedPageBreak/>
              <w:t>Adaptations, interdependence and competition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importance of communities</w:t>
            </w:r>
          </w:p>
          <w:p w:rsidR="009D7A7C" w:rsidRPr="007E0FD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Organisms in their environment</w:t>
            </w:r>
          </w:p>
          <w:p w:rsidR="009D7A7C" w:rsidRPr="007E0FD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Distribution and abundance</w:t>
            </w:r>
          </w:p>
          <w:p w:rsidR="009D7A7C" w:rsidRPr="007E0FD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Competition in animals</w:t>
            </w:r>
          </w:p>
          <w:p w:rsidR="009D7A7C" w:rsidRPr="007E0FD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Competition in plants</w:t>
            </w:r>
          </w:p>
          <w:p w:rsidR="009D7A7C" w:rsidRPr="007E0FD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Adapt and survive</w:t>
            </w:r>
          </w:p>
          <w:p w:rsidR="009D7A7C" w:rsidRPr="007E0FD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Adaptation in animals </w:t>
            </w:r>
          </w:p>
          <w:p w:rsidR="009D7A7C" w:rsidRPr="007364C6" w:rsidRDefault="00C85EB2" w:rsidP="00AE2B25">
            <w:pPr>
              <w:numPr>
                <w:ilvl w:val="0"/>
                <w:numId w:val="3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Adaptations in plants </w:t>
            </w:r>
          </w:p>
        </w:tc>
      </w:tr>
      <w:tr w:rsidR="007E0FD6" w:rsidRPr="007E0FD6">
        <w:trPr>
          <w:trHeight w:val="260"/>
        </w:trPr>
        <w:tc>
          <w:tcPr>
            <w:tcW w:w="2595" w:type="dxa"/>
          </w:tcPr>
          <w:p w:rsidR="009D7A7C" w:rsidRPr="007E0FD6" w:rsidRDefault="00C85EB2" w:rsidP="007364C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Organising an ecosystem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Feeding relationships </w:t>
            </w:r>
          </w:p>
          <w:p w:rsidR="009D7A7C" w:rsidRPr="007E0FD6" w:rsidRDefault="00C85EB2" w:rsidP="00AE2B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Materials cycling </w:t>
            </w:r>
          </w:p>
          <w:p w:rsidR="009D7A7C" w:rsidRPr="007E0FD6" w:rsidRDefault="00C85EB2" w:rsidP="00AE2B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 xml:space="preserve">The carbon cycle </w:t>
            </w:r>
          </w:p>
          <w:p w:rsidR="007E0FD6" w:rsidRPr="007364C6" w:rsidRDefault="00C85EB2" w:rsidP="00AE2B25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Rates of decomposition</w:t>
            </w:r>
          </w:p>
        </w:tc>
      </w:tr>
      <w:tr w:rsidR="007E0FD6" w:rsidRPr="007E0FD6">
        <w:trPr>
          <w:trHeight w:val="260"/>
        </w:trPr>
        <w:tc>
          <w:tcPr>
            <w:tcW w:w="2595" w:type="dxa"/>
          </w:tcPr>
          <w:p w:rsidR="009D7A7C" w:rsidRPr="007E0FD6" w:rsidRDefault="00C85EB2" w:rsidP="007364C6">
            <w:pPr>
              <w:spacing w:after="0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Biodiversity and ecosystems</w:t>
            </w:r>
          </w:p>
        </w:tc>
        <w:tc>
          <w:tcPr>
            <w:tcW w:w="6903" w:type="dxa"/>
          </w:tcPr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human population explosion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Land and water pollution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Air pollution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Deforestation and peat destruction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Global warming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The impact of change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Maintaining biodiversity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Trophic levels and biomass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Biomass transfers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Factors affecting food security</w:t>
            </w:r>
          </w:p>
          <w:p w:rsidR="009D7A7C" w:rsidRPr="007E0FD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Making food production efficient</w:t>
            </w:r>
          </w:p>
          <w:p w:rsidR="009D7A7C" w:rsidRPr="007364C6" w:rsidRDefault="00C85EB2" w:rsidP="00AE2B25">
            <w:pPr>
              <w:numPr>
                <w:ilvl w:val="0"/>
                <w:numId w:val="14"/>
              </w:numPr>
              <w:spacing w:after="0" w:line="240" w:lineRule="auto"/>
              <w:rPr>
                <w:rFonts w:asciiTheme="majorHAnsi" w:eastAsia="Tahoma" w:hAnsiTheme="majorHAnsi" w:cs="Tahoma"/>
              </w:rPr>
            </w:pPr>
            <w:r w:rsidRPr="007E0FD6">
              <w:rPr>
                <w:rFonts w:asciiTheme="majorHAnsi" w:eastAsia="Tahoma" w:hAnsiTheme="majorHAnsi" w:cs="Tahoma"/>
              </w:rPr>
              <w:t>Sustainable food production</w:t>
            </w:r>
          </w:p>
        </w:tc>
      </w:tr>
    </w:tbl>
    <w:p w:rsidR="007364C6" w:rsidRDefault="007364C6">
      <w:pPr>
        <w:rPr>
          <w:rFonts w:asciiTheme="majorHAnsi" w:hAnsiTheme="majorHAnsi"/>
        </w:rPr>
      </w:pPr>
    </w:p>
    <w:p w:rsidR="007364C6" w:rsidRPr="007E0FD6" w:rsidRDefault="007364C6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9D7A7C" w:rsidRPr="007E0FD6" w:rsidRDefault="00C85EB2">
      <w:pPr>
        <w:spacing w:after="0" w:line="240" w:lineRule="auto"/>
        <w:rPr>
          <w:rFonts w:asciiTheme="majorHAnsi" w:eastAsia="Arial" w:hAnsiTheme="majorHAnsi" w:cs="Arial"/>
          <w:b/>
          <w:u w:val="single"/>
        </w:rPr>
      </w:pPr>
      <w:r w:rsidRPr="007E0FD6">
        <w:rPr>
          <w:rFonts w:asciiTheme="majorHAnsi" w:eastAsia="Arial" w:hAnsiTheme="majorHAnsi" w:cs="Arial"/>
          <w:u w:val="single"/>
        </w:rPr>
        <w:lastRenderedPageBreak/>
        <w:t>Standard Practicals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>Required practical activity 1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Use a light microscope to observe, draw and label a selection of plant and animal cells. A magnification scale must be included.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Apparatus and techniques </w:t>
      </w:r>
    </w:p>
    <w:p w:rsidR="009D7A7C" w:rsidRPr="007364C6" w:rsidRDefault="00C85EB2" w:rsidP="00AE2B2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length and area. </w:t>
      </w:r>
    </w:p>
    <w:p w:rsidR="009D7A7C" w:rsidRPr="007364C6" w:rsidRDefault="00C85EB2" w:rsidP="00AE2B25">
      <w:pPr>
        <w:pStyle w:val="ListParagraph"/>
        <w:numPr>
          <w:ilvl w:val="0"/>
          <w:numId w:val="19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 microscope to make observations of biological specimens and produce labelled scientific drawings.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>Required practical activity 2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Investigate the effect of antiseptics or antibiotics on bacterial growth using agar plates and measuring zones of inhibition.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>Apparatus and techniques</w:t>
      </w:r>
    </w:p>
    <w:p w:rsidR="009D7A7C" w:rsidRPr="007364C6" w:rsidRDefault="00C85EB2" w:rsidP="00AE2B2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length and area. </w:t>
      </w:r>
    </w:p>
    <w:p w:rsidR="007364C6" w:rsidRDefault="00C85EB2" w:rsidP="00AE2B2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and techniques to observe and measure the process of bacterial growth. </w:t>
      </w:r>
    </w:p>
    <w:p w:rsidR="007364C6" w:rsidRDefault="00C85EB2" w:rsidP="00AE2B2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and ethical use of bacteria to measure physiological function and response to antibiotics and antiseptics in the environment. </w:t>
      </w:r>
    </w:p>
    <w:p w:rsidR="009D7A7C" w:rsidRPr="007364C6" w:rsidRDefault="00C85EB2" w:rsidP="00AE2B25">
      <w:pPr>
        <w:pStyle w:val="ListParagraph"/>
        <w:numPr>
          <w:ilvl w:val="0"/>
          <w:numId w:val="20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the</w:t>
      </w:r>
      <w:proofErr w:type="gramEnd"/>
      <w:r w:rsidRPr="007364C6">
        <w:rPr>
          <w:rFonts w:asciiTheme="majorHAnsi" w:eastAsia="Tahoma" w:hAnsiTheme="majorHAnsi" w:cs="Tahoma"/>
        </w:rPr>
        <w:t xml:space="preserve"> use of appropriate techniques and qualitative reagents in problem-solving contexts to find the best antibiotic to use or the best concentration of antiseptic to use.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>Required practical activity 3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Investigate the effect of a range of concentrations of salt or sugar solutions on the mass of plant tissue.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>Apparatus and techniques</w:t>
      </w:r>
    </w:p>
    <w:p w:rsidR="009D7A7C" w:rsidRPr="007364C6" w:rsidRDefault="00C85EB2" w:rsidP="00AE2B2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mass and time.</w:t>
      </w:r>
    </w:p>
    <w:p w:rsidR="009D7A7C" w:rsidRPr="007364C6" w:rsidRDefault="00C85EB2" w:rsidP="00AE2B2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and techniques to observe and measure the process of osmosis. </w:t>
      </w:r>
    </w:p>
    <w:p w:rsidR="009D7A7C" w:rsidRPr="007364C6" w:rsidRDefault="00C85EB2" w:rsidP="00AE2B25">
      <w:pPr>
        <w:pStyle w:val="ListParagraph"/>
        <w:numPr>
          <w:ilvl w:val="0"/>
          <w:numId w:val="21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measure</w:t>
      </w:r>
      <w:proofErr w:type="gramEnd"/>
      <w:r w:rsidRPr="007364C6">
        <w:rPr>
          <w:rFonts w:asciiTheme="majorHAnsi" w:eastAsia="Tahoma" w:hAnsiTheme="majorHAnsi" w:cs="Tahoma"/>
        </w:rPr>
        <w:t xml:space="preserve"> the rate of osmosis by water uptake.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 xml:space="preserve">Required practical activity 4 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Use qualitative reagents to test for a range of carbohydrates, lipids and proteins. To include: Benedict’s test for sugars; iodine test for starch; and Biuret reagent for protein.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>Apparatus and techniques</w:t>
      </w:r>
    </w:p>
    <w:p w:rsidR="009D7A7C" w:rsidRPr="007364C6" w:rsidRDefault="00C85EB2" w:rsidP="00AE2B2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use of a Bunsen burner and a boiling water bath. </w:t>
      </w:r>
    </w:p>
    <w:p w:rsidR="009D7A7C" w:rsidRPr="007364C6" w:rsidRDefault="00C85EB2" w:rsidP="00AE2B25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of qualitative reagents to identify biological molecules. </w:t>
      </w:r>
    </w:p>
    <w:p w:rsidR="00AE2B25" w:rsidRDefault="00AE2B25">
      <w:pPr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 xml:space="preserve">Required practical activity 5 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Investigate the effect of pH on the rate of reaction of amylase enzyme. Students should use a continuous sampling technique to determine the time taken to completely digest a starch solution at a range of pH values. Iodine reagent is to be used to test for starch every 30 seconds. Temperature must be controlled by use of a water bath or electric heater.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>Apparatus and techniques</w:t>
      </w:r>
    </w:p>
    <w:p w:rsidR="009D7A7C" w:rsidRPr="007364C6" w:rsidRDefault="00C85EB2" w:rsidP="00AE2B2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the volumes of liquids, time and </w:t>
      </w:r>
      <w:proofErr w:type="spellStart"/>
      <w:r w:rsidRPr="007364C6">
        <w:rPr>
          <w:rFonts w:asciiTheme="majorHAnsi" w:eastAsia="Tahoma" w:hAnsiTheme="majorHAnsi" w:cs="Tahoma"/>
        </w:rPr>
        <w:t>pH.</w:t>
      </w:r>
      <w:proofErr w:type="spellEnd"/>
      <w:r w:rsidRPr="007364C6">
        <w:rPr>
          <w:rFonts w:asciiTheme="majorHAnsi" w:eastAsia="Tahoma" w:hAnsiTheme="majorHAnsi" w:cs="Tahoma"/>
        </w:rPr>
        <w:t xml:space="preserve"> </w:t>
      </w:r>
    </w:p>
    <w:p w:rsidR="009D7A7C" w:rsidRPr="007364C6" w:rsidRDefault="00C85EB2" w:rsidP="00AE2B2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use of a water bath or electric heater. </w:t>
      </w:r>
    </w:p>
    <w:p w:rsidR="007364C6" w:rsidRDefault="00C85EB2" w:rsidP="00AE2B2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measure</w:t>
      </w:r>
      <w:proofErr w:type="gramEnd"/>
      <w:r w:rsidRPr="007364C6">
        <w:rPr>
          <w:rFonts w:asciiTheme="majorHAnsi" w:eastAsia="Tahoma" w:hAnsiTheme="majorHAnsi" w:cs="Tahoma"/>
        </w:rPr>
        <w:t xml:space="preserve"> the rate of reaction by the colour change of iodine indicator. </w:t>
      </w:r>
    </w:p>
    <w:p w:rsidR="009D7A7C" w:rsidRPr="007364C6" w:rsidRDefault="00C85EB2" w:rsidP="00AE2B25">
      <w:pPr>
        <w:pStyle w:val="ListParagraph"/>
        <w:numPr>
          <w:ilvl w:val="0"/>
          <w:numId w:val="23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of qualitative iodine reagent to identify starch by continuous sampling.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 xml:space="preserve">Required practical activity 6 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Investigate the effect of light intensity on the rate of photosynthesis using an aquatic organism such as pondweed.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>Apparatus and techniques</w:t>
      </w:r>
    </w:p>
    <w:p w:rsidR="009D7A7C" w:rsidRPr="007364C6" w:rsidRDefault="00C85EB2" w:rsidP="00AE2B25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the rate of production of oxygen gas produced; and to measure and control the temperature of water in a large beaker that acts as a ‘heat shield’.</w:t>
      </w:r>
    </w:p>
    <w:p w:rsidR="009D7A7C" w:rsidRPr="007364C6" w:rsidRDefault="00C85EB2" w:rsidP="00AE2B25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 thermometer to measure and control temperature of water bath. </w:t>
      </w:r>
    </w:p>
    <w:p w:rsidR="009D7A7C" w:rsidRPr="007364C6" w:rsidRDefault="00C85EB2" w:rsidP="00AE2B25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and techniques to observe and measure the process of oxygen gas production. </w:t>
      </w:r>
    </w:p>
    <w:p w:rsidR="009D7A7C" w:rsidRPr="007364C6" w:rsidRDefault="00C85EB2" w:rsidP="00AE2B25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and ethical use and disposal of living pondweed to measure physiological functions and responses to light.</w:t>
      </w:r>
    </w:p>
    <w:p w:rsidR="009D7A7C" w:rsidRPr="007364C6" w:rsidRDefault="00C85EB2" w:rsidP="00AE2B25">
      <w:pPr>
        <w:pStyle w:val="ListParagraph"/>
        <w:numPr>
          <w:ilvl w:val="0"/>
          <w:numId w:val="24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measuring</w:t>
      </w:r>
      <w:proofErr w:type="gramEnd"/>
      <w:r w:rsidRPr="007364C6">
        <w:rPr>
          <w:rFonts w:asciiTheme="majorHAnsi" w:eastAsia="Tahoma" w:hAnsiTheme="majorHAnsi" w:cs="Tahoma"/>
        </w:rPr>
        <w:t xml:space="preserve"> rate of reaction by oxygen gas production.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 xml:space="preserve">Required practical activity 7 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Plan and carry out an investigation into the effect of a factor on human reaction time.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>Apparatus and techniques</w:t>
      </w:r>
    </w:p>
    <w:p w:rsidR="009D7A7C" w:rsidRPr="007364C6" w:rsidRDefault="00C85EB2" w:rsidP="00AE2B25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time. </w:t>
      </w:r>
    </w:p>
    <w:p w:rsidR="009D7A7C" w:rsidRPr="007364C6" w:rsidRDefault="00C85EB2" w:rsidP="00AE2B25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selecting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and techniques to measure the process of reaction time. </w:t>
      </w:r>
    </w:p>
    <w:p w:rsidR="009D7A7C" w:rsidRPr="007364C6" w:rsidRDefault="00C85EB2" w:rsidP="00AE2B25">
      <w:pPr>
        <w:pStyle w:val="ListParagraph"/>
        <w:numPr>
          <w:ilvl w:val="0"/>
          <w:numId w:val="25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and ethical use of humans to measure physiological function of reaction time and responses to a chosen factor.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>Required practical activity 8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Investigate the effect of light or gravity on the growth of newly germinated seedlings. Record results both as length measurements and as accurate, labelled biological drawings to show the effects.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Apparatus and techniques </w:t>
      </w:r>
    </w:p>
    <w:p w:rsidR="009D7A7C" w:rsidRPr="007364C6" w:rsidRDefault="00C85EB2" w:rsidP="00AE2B2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length and time.</w:t>
      </w:r>
    </w:p>
    <w:p w:rsidR="009D7A7C" w:rsidRPr="007364C6" w:rsidRDefault="00C85EB2" w:rsidP="00AE2B2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selecting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and techniques to measure the growth of shoots or roots. </w:t>
      </w:r>
    </w:p>
    <w:p w:rsidR="009D7A7C" w:rsidRPr="007364C6" w:rsidRDefault="00C85EB2" w:rsidP="00AE2B2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and ethical use of plants to measure physiological function of growth in response to light or gravity. </w:t>
      </w:r>
    </w:p>
    <w:p w:rsidR="009D7A7C" w:rsidRPr="007364C6" w:rsidRDefault="00C85EB2" w:rsidP="00AE2B25">
      <w:pPr>
        <w:pStyle w:val="ListParagraph"/>
        <w:numPr>
          <w:ilvl w:val="0"/>
          <w:numId w:val="26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observations</w:t>
      </w:r>
      <w:proofErr w:type="gramEnd"/>
      <w:r w:rsidRPr="007364C6">
        <w:rPr>
          <w:rFonts w:asciiTheme="majorHAnsi" w:eastAsia="Tahoma" w:hAnsiTheme="majorHAnsi" w:cs="Tahoma"/>
        </w:rPr>
        <w:t xml:space="preserve"> of biological specimens to produce labelled scientific drawings.</w:t>
      </w:r>
    </w:p>
    <w:p w:rsidR="007364C6" w:rsidRDefault="007364C6">
      <w:pPr>
        <w:spacing w:after="0" w:line="240" w:lineRule="auto"/>
        <w:rPr>
          <w:rFonts w:asciiTheme="majorHAnsi" w:eastAsia="Tahoma" w:hAnsiTheme="majorHAnsi" w:cs="Tahoma"/>
        </w:rPr>
      </w:pPr>
      <w:r>
        <w:rPr>
          <w:rFonts w:asciiTheme="majorHAnsi" w:eastAsia="Tahoma" w:hAnsiTheme="majorHAnsi" w:cs="Tahoma"/>
        </w:rPr>
        <w:br w:type="page"/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>Required practical activity 9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Measure the population size of a common species in a habitat. Use sampling techniques to investigate the effect of a factor on the distribution of this species. 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Apparatus and techniques </w:t>
      </w:r>
    </w:p>
    <w:p w:rsidR="009D7A7C" w:rsidRPr="007364C6" w:rsidRDefault="00C85EB2" w:rsidP="00AE2B2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length and area. </w:t>
      </w:r>
    </w:p>
    <w:p w:rsidR="009D7A7C" w:rsidRPr="007364C6" w:rsidRDefault="00C85EB2" w:rsidP="00AE2B2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transect lines and quadrats to measure distribution of a species. </w:t>
      </w:r>
    </w:p>
    <w:p w:rsidR="009D7A7C" w:rsidRPr="007364C6" w:rsidRDefault="00C85EB2" w:rsidP="00AE2B2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and ethical use of organisms and response to a factor in the environment. </w:t>
      </w:r>
    </w:p>
    <w:p w:rsidR="009D7A7C" w:rsidRPr="007364C6" w:rsidRDefault="00C85EB2" w:rsidP="00AE2B2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application</w:t>
      </w:r>
      <w:proofErr w:type="gramEnd"/>
      <w:r w:rsidRPr="007364C6">
        <w:rPr>
          <w:rFonts w:asciiTheme="majorHAnsi" w:eastAsia="Tahoma" w:hAnsiTheme="majorHAnsi" w:cs="Tahoma"/>
        </w:rPr>
        <w:t xml:space="preserve"> of appropriate sampling techniques to investigate the distribution and abundance of organisms in an ecosystem via direct use in the field. </w:t>
      </w:r>
    </w:p>
    <w:p w:rsidR="009D7A7C" w:rsidRPr="007364C6" w:rsidRDefault="00C85EB2" w:rsidP="00AE2B25">
      <w:pPr>
        <w:pStyle w:val="ListParagraph"/>
        <w:numPr>
          <w:ilvl w:val="0"/>
          <w:numId w:val="27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of appropriate techniques in more complex contexts including continuous sampling in an investigation.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Default="00C85EB2">
      <w:pPr>
        <w:spacing w:after="0" w:line="240" w:lineRule="auto"/>
        <w:rPr>
          <w:rFonts w:asciiTheme="majorHAnsi" w:eastAsia="Tahoma" w:hAnsiTheme="majorHAnsi" w:cs="Tahoma"/>
          <w:b/>
        </w:rPr>
      </w:pPr>
      <w:r w:rsidRPr="007E0FD6">
        <w:rPr>
          <w:rFonts w:asciiTheme="majorHAnsi" w:eastAsia="Tahoma" w:hAnsiTheme="majorHAnsi" w:cs="Tahoma"/>
          <w:b/>
        </w:rPr>
        <w:t>Required practical activity 10</w:t>
      </w:r>
    </w:p>
    <w:p w:rsidR="007364C6" w:rsidRPr="007E0FD6" w:rsidRDefault="007364C6">
      <w:pPr>
        <w:spacing w:after="0" w:line="240" w:lineRule="auto"/>
        <w:rPr>
          <w:rFonts w:asciiTheme="majorHAnsi" w:eastAsia="Tahoma" w:hAnsiTheme="majorHAnsi" w:cs="Tahoma"/>
          <w:b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Investigate the effect of temperature on the rate of decay of fresh milk by measuring pH change. </w:t>
      </w:r>
    </w:p>
    <w:p w:rsidR="009D7A7C" w:rsidRPr="007E0FD6" w:rsidRDefault="009D7A7C">
      <w:pPr>
        <w:spacing w:after="0" w:line="240" w:lineRule="auto"/>
        <w:rPr>
          <w:rFonts w:asciiTheme="majorHAnsi" w:eastAsia="Tahoma" w:hAnsiTheme="majorHAnsi" w:cs="Tahoma"/>
        </w:rPr>
      </w:pPr>
    </w:p>
    <w:p w:rsidR="009D7A7C" w:rsidRPr="007E0FD6" w:rsidRDefault="00C85EB2">
      <w:pPr>
        <w:spacing w:after="0" w:line="240" w:lineRule="auto"/>
        <w:rPr>
          <w:rFonts w:asciiTheme="majorHAnsi" w:eastAsia="Tahoma" w:hAnsiTheme="majorHAnsi" w:cs="Tahoma"/>
        </w:rPr>
      </w:pPr>
      <w:r w:rsidRPr="007E0FD6">
        <w:rPr>
          <w:rFonts w:asciiTheme="majorHAnsi" w:eastAsia="Tahoma" w:hAnsiTheme="majorHAnsi" w:cs="Tahoma"/>
        </w:rPr>
        <w:t xml:space="preserve">Apparatus and techniques </w:t>
      </w:r>
    </w:p>
    <w:p w:rsidR="009D7A7C" w:rsidRPr="007364C6" w:rsidRDefault="00C85EB2" w:rsidP="00AE2B2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use</w:t>
      </w:r>
      <w:proofErr w:type="gramEnd"/>
      <w:r w:rsidRPr="007364C6">
        <w:rPr>
          <w:rFonts w:asciiTheme="majorHAnsi" w:eastAsia="Tahoma" w:hAnsiTheme="majorHAnsi" w:cs="Tahoma"/>
        </w:rPr>
        <w:t xml:space="preserve"> appropriate apparatus to record temperature and </w:t>
      </w:r>
      <w:proofErr w:type="spellStart"/>
      <w:r w:rsidRPr="007364C6">
        <w:rPr>
          <w:rFonts w:asciiTheme="majorHAnsi" w:eastAsia="Tahoma" w:hAnsiTheme="majorHAnsi" w:cs="Tahoma"/>
        </w:rPr>
        <w:t>pH.</w:t>
      </w:r>
      <w:proofErr w:type="spellEnd"/>
      <w:r w:rsidRPr="007364C6">
        <w:rPr>
          <w:rFonts w:asciiTheme="majorHAnsi" w:eastAsia="Tahoma" w:hAnsiTheme="majorHAnsi" w:cs="Tahoma"/>
        </w:rPr>
        <w:t xml:space="preserve"> </w:t>
      </w:r>
    </w:p>
    <w:p w:rsidR="009D7A7C" w:rsidRPr="007364C6" w:rsidRDefault="00C85EB2" w:rsidP="00AE2B2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the</w:t>
      </w:r>
      <w:proofErr w:type="gramEnd"/>
      <w:r w:rsidRPr="007364C6">
        <w:rPr>
          <w:rFonts w:asciiTheme="majorHAnsi" w:eastAsia="Tahoma" w:hAnsiTheme="majorHAnsi" w:cs="Tahoma"/>
        </w:rPr>
        <w:t xml:space="preserve"> use of appropriate apparatus to measure anaerobic decay. </w:t>
      </w:r>
    </w:p>
    <w:p w:rsidR="009D7A7C" w:rsidRPr="007364C6" w:rsidRDefault="00C85EB2" w:rsidP="00AE2B2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eastAsia="Tahoma" w:hAnsiTheme="majorHAnsi" w:cs="Tahoma"/>
        </w:rPr>
      </w:pPr>
      <w:proofErr w:type="gramStart"/>
      <w:r w:rsidRPr="007364C6">
        <w:rPr>
          <w:rFonts w:asciiTheme="majorHAnsi" w:eastAsia="Tahoma" w:hAnsiTheme="majorHAnsi" w:cs="Tahoma"/>
        </w:rPr>
        <w:t>safe</w:t>
      </w:r>
      <w:proofErr w:type="gramEnd"/>
      <w:r w:rsidRPr="007364C6">
        <w:rPr>
          <w:rFonts w:asciiTheme="majorHAnsi" w:eastAsia="Tahoma" w:hAnsiTheme="majorHAnsi" w:cs="Tahoma"/>
        </w:rPr>
        <w:t xml:space="preserve"> use of microorganisms.</w:t>
      </w:r>
    </w:p>
    <w:p w:rsidR="009D7A7C" w:rsidRPr="007364C6" w:rsidRDefault="00C85EB2" w:rsidP="00AE2B25">
      <w:pPr>
        <w:pStyle w:val="ListParagraph"/>
        <w:numPr>
          <w:ilvl w:val="0"/>
          <w:numId w:val="28"/>
        </w:numPr>
        <w:spacing w:after="0" w:line="240" w:lineRule="auto"/>
        <w:rPr>
          <w:rFonts w:asciiTheme="majorHAnsi" w:hAnsiTheme="majorHAnsi"/>
        </w:rPr>
      </w:pPr>
      <w:proofErr w:type="gramStart"/>
      <w:r w:rsidRPr="007364C6">
        <w:rPr>
          <w:rFonts w:asciiTheme="majorHAnsi" w:eastAsia="Tahoma" w:hAnsiTheme="majorHAnsi" w:cs="Tahoma"/>
        </w:rPr>
        <w:t>measurement</w:t>
      </w:r>
      <w:proofErr w:type="gramEnd"/>
      <w:r w:rsidRPr="007364C6">
        <w:rPr>
          <w:rFonts w:asciiTheme="majorHAnsi" w:eastAsia="Tahoma" w:hAnsiTheme="majorHAnsi" w:cs="Tahoma"/>
        </w:rPr>
        <w:t xml:space="preserve"> of rate of decay by pH change. </w:t>
      </w:r>
    </w:p>
    <w:sectPr w:rsidR="009D7A7C" w:rsidRPr="007364C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C6" w:rsidRDefault="007364C6">
      <w:pPr>
        <w:spacing w:after="0" w:line="240" w:lineRule="auto"/>
      </w:pPr>
      <w:r>
        <w:separator/>
      </w:r>
    </w:p>
  </w:endnote>
  <w:endnote w:type="continuationSeparator" w:id="0">
    <w:p w:rsidR="007364C6" w:rsidRDefault="0073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6" w:rsidRDefault="007364C6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7AA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:rsidR="007364C6" w:rsidRDefault="007364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C6" w:rsidRDefault="007364C6">
      <w:pPr>
        <w:spacing w:after="0" w:line="240" w:lineRule="auto"/>
      </w:pPr>
      <w:r>
        <w:separator/>
      </w:r>
    </w:p>
  </w:footnote>
  <w:footnote w:type="continuationSeparator" w:id="0">
    <w:p w:rsidR="007364C6" w:rsidRDefault="00736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C6" w:rsidRPr="007E0FD6" w:rsidRDefault="007364C6" w:rsidP="007E0FD6">
    <w:pPr>
      <w:spacing w:after="0" w:line="240" w:lineRule="auto"/>
      <w:jc w:val="center"/>
      <w:rPr>
        <w:rFonts w:asciiTheme="majorHAnsi" w:eastAsia="Tahoma" w:hAnsiTheme="majorHAnsi" w:cs="Tahoma"/>
        <w:color w:val="FF0000"/>
        <w:sz w:val="32"/>
        <w:szCs w:val="32"/>
      </w:rPr>
    </w:pPr>
    <w:r w:rsidRPr="007E0FD6">
      <w:rPr>
        <w:rFonts w:asciiTheme="majorHAnsi" w:eastAsia="Tahoma" w:hAnsiTheme="majorHAnsi" w:cs="Tahoma"/>
        <w:b/>
        <w:color w:val="000000"/>
        <w:sz w:val="32"/>
        <w:szCs w:val="32"/>
      </w:rPr>
      <w:t>A Guide to GCSE</w:t>
    </w:r>
    <w:r w:rsidR="00AE2B25">
      <w:rPr>
        <w:rFonts w:asciiTheme="majorHAnsi" w:eastAsia="Tahoma" w:hAnsiTheme="majorHAnsi" w:cs="Tahoma"/>
        <w:b/>
        <w:sz w:val="32"/>
        <w:szCs w:val="32"/>
      </w:rPr>
      <w:t xml:space="preserve"> Biology</w:t>
    </w:r>
  </w:p>
  <w:p w:rsidR="007364C6" w:rsidRDefault="007364C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7498"/>
    <w:multiLevelType w:val="multilevel"/>
    <w:tmpl w:val="7CECE9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F752573"/>
    <w:multiLevelType w:val="multilevel"/>
    <w:tmpl w:val="B13CC4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83E4A9F"/>
    <w:multiLevelType w:val="multilevel"/>
    <w:tmpl w:val="119AA0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656042"/>
    <w:multiLevelType w:val="multilevel"/>
    <w:tmpl w:val="3CFC0D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E723AFD"/>
    <w:multiLevelType w:val="multilevel"/>
    <w:tmpl w:val="583C63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CF742D6"/>
    <w:multiLevelType w:val="multilevel"/>
    <w:tmpl w:val="7D6296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2DAB446D"/>
    <w:multiLevelType w:val="multilevel"/>
    <w:tmpl w:val="884C2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2DB4AD4"/>
    <w:multiLevelType w:val="hybridMultilevel"/>
    <w:tmpl w:val="E23E1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F0667"/>
    <w:multiLevelType w:val="multilevel"/>
    <w:tmpl w:val="B8425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38BC4165"/>
    <w:multiLevelType w:val="hybridMultilevel"/>
    <w:tmpl w:val="E612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5F2CDB"/>
    <w:multiLevelType w:val="multilevel"/>
    <w:tmpl w:val="34E47A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A545F3C"/>
    <w:multiLevelType w:val="multilevel"/>
    <w:tmpl w:val="ADEE2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1494634"/>
    <w:multiLevelType w:val="multilevel"/>
    <w:tmpl w:val="D3504C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41BD3345"/>
    <w:multiLevelType w:val="hybridMultilevel"/>
    <w:tmpl w:val="28FC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BD38E0"/>
    <w:multiLevelType w:val="multilevel"/>
    <w:tmpl w:val="60A622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42742E05"/>
    <w:multiLevelType w:val="multilevel"/>
    <w:tmpl w:val="76AAD1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C6A5360"/>
    <w:multiLevelType w:val="hybridMultilevel"/>
    <w:tmpl w:val="90A0E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078A2"/>
    <w:multiLevelType w:val="hybridMultilevel"/>
    <w:tmpl w:val="D30AB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8EED8">
      <w:numFmt w:val="bullet"/>
      <w:lvlText w:val="–"/>
      <w:lvlJc w:val="left"/>
      <w:pPr>
        <w:ind w:left="1440" w:hanging="360"/>
      </w:pPr>
      <w:rPr>
        <w:rFonts w:ascii="Calibri" w:eastAsia="Tahoma" w:hAnsi="Calibri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D3342"/>
    <w:multiLevelType w:val="multilevel"/>
    <w:tmpl w:val="3A0E84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619F5DE1"/>
    <w:multiLevelType w:val="hybridMultilevel"/>
    <w:tmpl w:val="AA5E7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6705E"/>
    <w:multiLevelType w:val="multilevel"/>
    <w:tmpl w:val="13EA6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A396378"/>
    <w:multiLevelType w:val="multilevel"/>
    <w:tmpl w:val="8438CC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6A493B49"/>
    <w:multiLevelType w:val="hybridMultilevel"/>
    <w:tmpl w:val="5B4A8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AB12E2"/>
    <w:multiLevelType w:val="hybridMultilevel"/>
    <w:tmpl w:val="2924C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8294A"/>
    <w:multiLevelType w:val="multilevel"/>
    <w:tmpl w:val="8B50D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7BEB3C73"/>
    <w:multiLevelType w:val="multilevel"/>
    <w:tmpl w:val="ACF82A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7E0E3165"/>
    <w:multiLevelType w:val="hybridMultilevel"/>
    <w:tmpl w:val="63D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448E0"/>
    <w:multiLevelType w:val="hybridMultilevel"/>
    <w:tmpl w:val="FDC63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64785A">
      <w:numFmt w:val="bullet"/>
      <w:lvlText w:val="–"/>
      <w:lvlJc w:val="left"/>
      <w:pPr>
        <w:ind w:left="1440" w:hanging="360"/>
      </w:pPr>
      <w:rPr>
        <w:rFonts w:ascii="Calibri" w:eastAsia="Tahoma" w:hAnsi="Calibri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1"/>
  </w:num>
  <w:num w:numId="10">
    <w:abstractNumId w:val="21"/>
  </w:num>
  <w:num w:numId="11">
    <w:abstractNumId w:val="18"/>
  </w:num>
  <w:num w:numId="12">
    <w:abstractNumId w:val="6"/>
  </w:num>
  <w:num w:numId="13">
    <w:abstractNumId w:val="0"/>
  </w:num>
  <w:num w:numId="14">
    <w:abstractNumId w:val="1"/>
  </w:num>
  <w:num w:numId="15">
    <w:abstractNumId w:val="20"/>
  </w:num>
  <w:num w:numId="16">
    <w:abstractNumId w:val="12"/>
  </w:num>
  <w:num w:numId="17">
    <w:abstractNumId w:val="5"/>
  </w:num>
  <w:num w:numId="18">
    <w:abstractNumId w:val="15"/>
  </w:num>
  <w:num w:numId="19">
    <w:abstractNumId w:val="13"/>
  </w:num>
  <w:num w:numId="20">
    <w:abstractNumId w:val="27"/>
  </w:num>
  <w:num w:numId="21">
    <w:abstractNumId w:val="19"/>
  </w:num>
  <w:num w:numId="22">
    <w:abstractNumId w:val="7"/>
  </w:num>
  <w:num w:numId="23">
    <w:abstractNumId w:val="17"/>
  </w:num>
  <w:num w:numId="24">
    <w:abstractNumId w:val="26"/>
  </w:num>
  <w:num w:numId="25">
    <w:abstractNumId w:val="16"/>
  </w:num>
  <w:num w:numId="26">
    <w:abstractNumId w:val="9"/>
  </w:num>
  <w:num w:numId="27">
    <w:abstractNumId w:val="22"/>
  </w:num>
  <w:num w:numId="28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7A7C"/>
    <w:rsid w:val="002B7AAD"/>
    <w:rsid w:val="007364C6"/>
    <w:rsid w:val="007E0FD6"/>
    <w:rsid w:val="009D7A7C"/>
    <w:rsid w:val="00AE2B25"/>
    <w:rsid w:val="00C85EB2"/>
    <w:rsid w:val="00E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D6"/>
  </w:style>
  <w:style w:type="paragraph" w:styleId="Footer">
    <w:name w:val="footer"/>
    <w:basedOn w:val="Normal"/>
    <w:link w:val="FooterChar"/>
    <w:uiPriority w:val="99"/>
    <w:unhideWhenUsed/>
    <w:rsid w:val="007E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D6"/>
  </w:style>
  <w:style w:type="paragraph" w:styleId="ListParagraph">
    <w:name w:val="List Paragraph"/>
    <w:basedOn w:val="Normal"/>
    <w:uiPriority w:val="34"/>
    <w:qFormat/>
    <w:rsid w:val="007364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D6"/>
  </w:style>
  <w:style w:type="paragraph" w:styleId="Footer">
    <w:name w:val="footer"/>
    <w:basedOn w:val="Normal"/>
    <w:link w:val="FooterChar"/>
    <w:uiPriority w:val="99"/>
    <w:unhideWhenUsed/>
    <w:rsid w:val="007E0F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D6"/>
  </w:style>
  <w:style w:type="paragraph" w:styleId="ListParagraph">
    <w:name w:val="List Paragraph"/>
    <w:basedOn w:val="Normal"/>
    <w:uiPriority w:val="34"/>
    <w:qFormat/>
    <w:rsid w:val="0073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DDA50B15.dotm</Template>
  <TotalTime>31</TotalTime>
  <Pages>8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Longhill High School</Company>
  <LinksUpToDate>false</LinksUpToDate>
  <CharactersWithSpaces>9928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Alison Carter [Staff]</cp:lastModifiedBy>
  <cp:revision>4</cp:revision>
  <dcterms:created xsi:type="dcterms:W3CDTF">2019-01-31T12:32:00Z</dcterms:created>
  <dcterms:modified xsi:type="dcterms:W3CDTF">2019-02-06T12:35:00Z</dcterms:modified>
</cp:coreProperties>
</file>